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A40C2" w:rsidRDefault="00DA40C2" w:rsidP="00DA40C2">
      <w:pPr>
        <w:jc w:val="right"/>
        <w:rPr>
          <w:rFonts w:ascii="Arial" w:hAnsi="Arial"/>
        </w:rPr>
      </w:pPr>
      <w:r>
        <w:rPr>
          <w:rFonts w:ascii="Arial" w:hAnsi="Arial"/>
        </w:rPr>
        <w:t>Emily Ambrose</w:t>
      </w:r>
    </w:p>
    <w:p w:rsidR="000D6FC8" w:rsidRDefault="00F93804" w:rsidP="00DA40C2">
      <w:pPr>
        <w:jc w:val="right"/>
        <w:rPr>
          <w:rFonts w:ascii="Arial" w:hAnsi="Arial"/>
        </w:rPr>
      </w:pPr>
      <w:r>
        <w:rPr>
          <w:rFonts w:ascii="Arial" w:hAnsi="Arial"/>
        </w:rPr>
        <w:t>Seminar Lit. Access &amp; Evaluation</w:t>
      </w:r>
    </w:p>
    <w:p w:rsidR="00DA40C2" w:rsidRDefault="00DA40C2" w:rsidP="00610369">
      <w:pPr>
        <w:jc w:val="center"/>
        <w:outlineLvl w:val="0"/>
        <w:rPr>
          <w:rFonts w:ascii="Arial" w:hAnsi="Arial"/>
        </w:rPr>
      </w:pPr>
    </w:p>
    <w:p w:rsidR="00DA40C2" w:rsidRDefault="00DA40C2" w:rsidP="00610369">
      <w:pPr>
        <w:jc w:val="center"/>
        <w:outlineLvl w:val="0"/>
        <w:rPr>
          <w:rFonts w:ascii="Arial" w:hAnsi="Arial"/>
        </w:rPr>
      </w:pPr>
    </w:p>
    <w:p w:rsidR="000D6FC8" w:rsidRPr="00DA40C2" w:rsidRDefault="000D6FC8" w:rsidP="00610369">
      <w:pPr>
        <w:jc w:val="center"/>
        <w:outlineLvl w:val="0"/>
        <w:rPr>
          <w:rFonts w:ascii="Arial" w:hAnsi="Arial"/>
          <w:b/>
          <w:noProof/>
        </w:rPr>
      </w:pP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ADDIN EN.REFLIST </w:instrText>
      </w:r>
      <w:r>
        <w:rPr>
          <w:rFonts w:ascii="Arial" w:hAnsi="Arial"/>
        </w:rPr>
        <w:fldChar w:fldCharType="separate"/>
      </w:r>
      <w:r w:rsidRPr="00DA40C2">
        <w:rPr>
          <w:rFonts w:ascii="Arial" w:hAnsi="Arial"/>
          <w:b/>
          <w:noProof/>
        </w:rPr>
        <w:t>Neural Mobilization Bibliography</w:t>
      </w:r>
    </w:p>
    <w:p w:rsidR="000D6FC8" w:rsidRDefault="000D6FC8" w:rsidP="000D6FC8">
      <w:pPr>
        <w:jc w:val="center"/>
        <w:rPr>
          <w:rFonts w:ascii="Arial" w:hAnsi="Arial"/>
          <w:noProof/>
        </w:rPr>
      </w:pP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1.</w:t>
      </w:r>
      <w:r>
        <w:rPr>
          <w:rFonts w:ascii="Arial" w:hAnsi="Arial"/>
          <w:noProof/>
        </w:rPr>
        <w:tab/>
        <w:t xml:space="preserve">Aoki M, Takasaki H, Muraki T, Uchiyama E, Murakami G, Yamashita T. Strain on the ulnar nerve at the elbow and wrist during throwing motion. </w:t>
      </w:r>
      <w:r w:rsidRPr="000D6FC8">
        <w:rPr>
          <w:rFonts w:ascii="Arial" w:hAnsi="Arial"/>
          <w:i/>
          <w:noProof/>
        </w:rPr>
        <w:t xml:space="preserve">J Bone Joint Surg Am. </w:t>
      </w:r>
      <w:r>
        <w:rPr>
          <w:rFonts w:ascii="Arial" w:hAnsi="Arial"/>
          <w:noProof/>
        </w:rPr>
        <w:t>Nov 2005;87(11):2508-2514.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2.</w:t>
      </w:r>
      <w:r>
        <w:rPr>
          <w:rFonts w:ascii="Arial" w:hAnsi="Arial"/>
          <w:noProof/>
        </w:rPr>
        <w:tab/>
        <w:t xml:space="preserve">Cavaletti G, Marmiroli P, Alberti G, Michielon G, Tredici G. Sport–related peripheral nerve injuries: part 1. </w:t>
      </w:r>
      <w:r w:rsidRPr="000D6FC8">
        <w:rPr>
          <w:rFonts w:ascii="Arial" w:hAnsi="Arial"/>
          <w:i/>
          <w:noProof/>
        </w:rPr>
        <w:t xml:space="preserve">Sport Sciences for Health Jul2005, Vol. </w:t>
      </w:r>
      <w:r>
        <w:rPr>
          <w:rFonts w:ascii="Arial" w:hAnsi="Arial"/>
          <w:noProof/>
        </w:rPr>
        <w:t>2005;1(2):55.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3.</w:t>
      </w:r>
      <w:r>
        <w:rPr>
          <w:rFonts w:ascii="Arial" w:hAnsi="Arial"/>
          <w:noProof/>
        </w:rPr>
        <w:tab/>
        <w:t xml:space="preserve">Cleland JA, Childs JD, Palmer JA, Eberhart S. Slump stretching in the management of non-radicular low back pain: A pilot clinical trial. </w:t>
      </w:r>
      <w:r w:rsidRPr="000D6FC8">
        <w:rPr>
          <w:rFonts w:ascii="Arial" w:hAnsi="Arial"/>
          <w:i/>
          <w:noProof/>
        </w:rPr>
        <w:t xml:space="preserve">Manual Therapy. </w:t>
      </w:r>
      <w:r>
        <w:rPr>
          <w:rFonts w:ascii="Arial" w:hAnsi="Arial"/>
          <w:noProof/>
        </w:rPr>
        <w:t>Nov 2006;11(4):279-286.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4.</w:t>
      </w:r>
      <w:r>
        <w:rPr>
          <w:rFonts w:ascii="Arial" w:hAnsi="Arial"/>
          <w:noProof/>
        </w:rPr>
        <w:tab/>
        <w:t xml:space="preserve">Cleland Jecfe, Hunt Gc, Palmer J. Effectiveness of Neural Mobilization in the Treatment of a Patient with Lower Extremity Neurogenic Pain: A Single--Case Design. </w:t>
      </w:r>
      <w:r w:rsidRPr="000D6FC8">
        <w:rPr>
          <w:rFonts w:ascii="Arial" w:hAnsi="Arial"/>
          <w:i/>
          <w:noProof/>
        </w:rPr>
        <w:t xml:space="preserve">Journal of Manual &amp; Manipulative Therapy. </w:t>
      </w:r>
      <w:r>
        <w:rPr>
          <w:rFonts w:ascii="Arial" w:hAnsi="Arial"/>
          <w:noProof/>
        </w:rPr>
        <w:t>2004;12(3):143-152.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5.</w:t>
      </w:r>
      <w:r>
        <w:rPr>
          <w:rFonts w:ascii="Arial" w:hAnsi="Arial"/>
          <w:noProof/>
        </w:rPr>
        <w:tab/>
        <w:t xml:space="preserve">Coppieters M, Stappaerts K, Janssens K, Jull G. Reliability of detecting 'onset of pain ' and 'submaximal pain ' during neural provocation testing of the upper quadrant. </w:t>
      </w:r>
      <w:r w:rsidRPr="000D6FC8">
        <w:rPr>
          <w:rFonts w:ascii="Arial" w:hAnsi="Arial"/>
          <w:i/>
          <w:noProof/>
        </w:rPr>
        <w:t xml:space="preserve">Physiotherapy Research International. </w:t>
      </w:r>
      <w:r>
        <w:rPr>
          <w:rFonts w:ascii="Arial" w:hAnsi="Arial"/>
          <w:noProof/>
        </w:rPr>
        <w:t>2002;7(3):146-156.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6.</w:t>
      </w:r>
      <w:r>
        <w:rPr>
          <w:rFonts w:ascii="Arial" w:hAnsi="Arial"/>
          <w:noProof/>
        </w:rPr>
        <w:tab/>
        <w:t xml:space="preserve">Coppieters MW, Alshami AM. Longitudinal excursion and strain in the median nerve during novel nerve gliding exercises for carpal tunnel syndrome. </w:t>
      </w:r>
      <w:r w:rsidRPr="000D6FC8">
        <w:rPr>
          <w:rFonts w:ascii="Arial" w:hAnsi="Arial"/>
          <w:i/>
          <w:noProof/>
        </w:rPr>
        <w:t xml:space="preserve">Journal of Orthopaedic Research. </w:t>
      </w:r>
      <w:r>
        <w:rPr>
          <w:rFonts w:ascii="Arial" w:hAnsi="Arial"/>
          <w:noProof/>
        </w:rPr>
        <w:t>Jul 2007;25(7):972-980.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7.</w:t>
      </w:r>
      <w:r>
        <w:rPr>
          <w:rFonts w:ascii="Arial" w:hAnsi="Arial"/>
          <w:noProof/>
        </w:rPr>
        <w:tab/>
        <w:t xml:space="preserve">Coppieters MW, Alshami AM, Hodges PW. An Experimental Pain Model to Investigate the Specificity of the Neurodynamic Test for the Median Nerve in the Differential Diagnosis of Hand Symptoms. </w:t>
      </w:r>
      <w:r w:rsidRPr="000D6FC8">
        <w:rPr>
          <w:rFonts w:ascii="Arial" w:hAnsi="Arial"/>
          <w:i/>
          <w:noProof/>
        </w:rPr>
        <w:t xml:space="preserve">Archives of Physical Medicine &amp; Rehabilitation Oct. </w:t>
      </w:r>
      <w:r>
        <w:rPr>
          <w:rFonts w:ascii="Arial" w:hAnsi="Arial"/>
          <w:noProof/>
        </w:rPr>
        <w:t>2006;87:1412-1417.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8.</w:t>
      </w:r>
      <w:r>
        <w:rPr>
          <w:rFonts w:ascii="Arial" w:hAnsi="Arial"/>
          <w:noProof/>
        </w:rPr>
        <w:tab/>
        <w:t xml:space="preserve">Coppieters MW, Bartholomeeusen KE, Stappaerts KH. Incorporating nerve-gliding techniques in the conservative treatment of cubital tunnel syndrome. </w:t>
      </w:r>
      <w:r w:rsidRPr="000D6FC8">
        <w:rPr>
          <w:rFonts w:ascii="Arial" w:hAnsi="Arial"/>
          <w:i/>
          <w:noProof/>
        </w:rPr>
        <w:t xml:space="preserve">Journal of Manipulative and Physiological Therapeutics. </w:t>
      </w:r>
      <w:r>
        <w:rPr>
          <w:rFonts w:ascii="Arial" w:hAnsi="Arial"/>
          <w:noProof/>
        </w:rPr>
        <w:t>Nov-Dec 2004;27(9):560-568.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9.</w:t>
      </w:r>
      <w:r>
        <w:rPr>
          <w:rFonts w:ascii="Arial" w:hAnsi="Arial"/>
          <w:noProof/>
        </w:rPr>
        <w:tab/>
        <w:t xml:space="preserve">Coppieters MW, Butler DS. In defense of neural mobilization. </w:t>
      </w:r>
      <w:r w:rsidRPr="000D6FC8">
        <w:rPr>
          <w:rFonts w:ascii="Arial" w:hAnsi="Arial"/>
          <w:i/>
          <w:noProof/>
        </w:rPr>
        <w:t xml:space="preserve">Journal of Orthopaedic &amp; Sports Physical Therapy. </w:t>
      </w:r>
      <w:r>
        <w:rPr>
          <w:rFonts w:ascii="Arial" w:hAnsi="Arial"/>
          <w:noProof/>
        </w:rPr>
        <w:t>Sep 2001;31(9):520-521.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10.</w:t>
      </w:r>
      <w:r>
        <w:rPr>
          <w:rFonts w:ascii="Arial" w:hAnsi="Arial"/>
          <w:noProof/>
        </w:rPr>
        <w:tab/>
        <w:t xml:space="preserve">Coppieters MW, Butler DS. Do 'sliders' slide and 'tensioners' tension? An analysis of neurodynamic techniques and considerations regarding their application. </w:t>
      </w:r>
      <w:r w:rsidRPr="000D6FC8">
        <w:rPr>
          <w:rFonts w:ascii="Arial" w:hAnsi="Arial"/>
          <w:i/>
          <w:noProof/>
        </w:rPr>
        <w:t xml:space="preserve">Manual Therapy. </w:t>
      </w:r>
      <w:r>
        <w:rPr>
          <w:rFonts w:ascii="Arial" w:hAnsi="Arial"/>
          <w:noProof/>
        </w:rPr>
        <w:t>Jun 2008;13(3):213-221.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11.</w:t>
      </w:r>
      <w:r>
        <w:rPr>
          <w:rFonts w:ascii="Arial" w:hAnsi="Arial"/>
          <w:noProof/>
        </w:rPr>
        <w:tab/>
        <w:t xml:space="preserve">Coppieters MW, Kurz K, Mortensen TE, et al. The impact of neurodynamic testing on the perception of experimentally induced muscle pain. </w:t>
      </w:r>
      <w:r w:rsidRPr="000D6FC8">
        <w:rPr>
          <w:rFonts w:ascii="Arial" w:hAnsi="Arial"/>
          <w:i/>
          <w:noProof/>
        </w:rPr>
        <w:t xml:space="preserve">Manual Therapy. </w:t>
      </w:r>
      <w:r>
        <w:rPr>
          <w:rFonts w:ascii="Arial" w:hAnsi="Arial"/>
          <w:noProof/>
        </w:rPr>
        <w:t>2005;10:52-60.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12.</w:t>
      </w:r>
      <w:r>
        <w:rPr>
          <w:rFonts w:ascii="Arial" w:hAnsi="Arial"/>
          <w:noProof/>
        </w:rPr>
        <w:tab/>
        <w:t xml:space="preserve">Coppieters MW, Stappaerts KH, Everaert DG, Staes FF. Addition of test components during neurodynamic testing: Effect on range of motion and sensory responses. </w:t>
      </w:r>
      <w:r w:rsidRPr="000D6FC8">
        <w:rPr>
          <w:rFonts w:ascii="Arial" w:hAnsi="Arial"/>
          <w:i/>
          <w:noProof/>
        </w:rPr>
        <w:t xml:space="preserve">Journal of Orthopaedic &amp; Sports Physical Therapy. </w:t>
      </w:r>
      <w:r>
        <w:rPr>
          <w:rFonts w:ascii="Arial" w:hAnsi="Arial"/>
          <w:noProof/>
        </w:rPr>
        <w:t>May 2001;31(5):226-235.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13.</w:t>
      </w:r>
      <w:r>
        <w:rPr>
          <w:rFonts w:ascii="Arial" w:hAnsi="Arial"/>
          <w:noProof/>
        </w:rPr>
        <w:tab/>
        <w:t xml:space="preserve">Davis DSedhwe, Anderson IB, Carson MG, Elkins CL, Stuckey LB. Upper Limb Neural Tension and Seated Slump Tests: The False Positive Rate among Healthy Young Adults without Cervical or Lumbar Symptoms. </w:t>
      </w:r>
      <w:r w:rsidRPr="000D6FC8">
        <w:rPr>
          <w:rFonts w:ascii="Arial" w:hAnsi="Arial"/>
          <w:i/>
          <w:noProof/>
        </w:rPr>
        <w:t xml:space="preserve">Journal of Manual &amp; Manipulative Therapy. </w:t>
      </w:r>
      <w:r>
        <w:rPr>
          <w:rFonts w:ascii="Arial" w:hAnsi="Arial"/>
          <w:noProof/>
        </w:rPr>
        <w:t>2008;16(3):136-140.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14.</w:t>
      </w:r>
      <w:r>
        <w:rPr>
          <w:rFonts w:ascii="Arial" w:hAnsi="Arial"/>
          <w:noProof/>
        </w:rPr>
        <w:tab/>
        <w:t xml:space="preserve">Di Fabio RP. Neural mobilization: The impossible. </w:t>
      </w:r>
      <w:r w:rsidRPr="000D6FC8">
        <w:rPr>
          <w:rFonts w:ascii="Arial" w:hAnsi="Arial"/>
          <w:i/>
          <w:noProof/>
        </w:rPr>
        <w:t xml:space="preserve">Journal of Orthopaedic &amp; Sports Physical Therapy. </w:t>
      </w:r>
      <w:r>
        <w:rPr>
          <w:rFonts w:ascii="Arial" w:hAnsi="Arial"/>
          <w:noProof/>
        </w:rPr>
        <w:t>May 2001;31(5):224-225.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15.</w:t>
      </w:r>
      <w:r>
        <w:rPr>
          <w:rFonts w:ascii="Arial" w:hAnsi="Arial"/>
          <w:noProof/>
        </w:rPr>
        <w:tab/>
        <w:t xml:space="preserve">Dilley A, Lynn B, Pang S. Pressure and stretch mechanosensitivity of peripheral nerve fibres following local inflammation of the nerve trunk. </w:t>
      </w:r>
      <w:r w:rsidRPr="000D6FC8">
        <w:rPr>
          <w:rFonts w:ascii="Arial" w:hAnsi="Arial"/>
          <w:i/>
          <w:noProof/>
        </w:rPr>
        <w:t xml:space="preserve">Pain. </w:t>
      </w:r>
      <w:r>
        <w:rPr>
          <w:rFonts w:ascii="Arial" w:hAnsi="Arial"/>
          <w:noProof/>
        </w:rPr>
        <w:t>Oct 2005;117(3):462-472.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16.</w:t>
      </w:r>
      <w:r>
        <w:rPr>
          <w:rFonts w:ascii="Arial" w:hAnsi="Arial"/>
          <w:noProof/>
        </w:rPr>
        <w:tab/>
        <w:t xml:space="preserve">Dilley A, Odeyinde S, Greening J, Lynn B. Longitudinal sliding of the median nerve in patients with non-specific arm pain. </w:t>
      </w:r>
      <w:r w:rsidRPr="000D6FC8">
        <w:rPr>
          <w:rFonts w:ascii="Arial" w:hAnsi="Arial"/>
          <w:i/>
          <w:noProof/>
        </w:rPr>
        <w:t xml:space="preserve">Man Ther. </w:t>
      </w:r>
      <w:r>
        <w:rPr>
          <w:rFonts w:ascii="Arial" w:hAnsi="Arial"/>
          <w:noProof/>
        </w:rPr>
        <w:t>Dec 2008;13(6):536-543.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17.</w:t>
      </w:r>
      <w:r>
        <w:rPr>
          <w:rFonts w:ascii="Arial" w:hAnsi="Arial"/>
          <w:noProof/>
        </w:rPr>
        <w:tab/>
        <w:t xml:space="preserve">Dilley Aeabhe, Summerhayes C, Lynn B. An in vivo investigation of ulnar nerve sliding during upper limb movements. </w:t>
      </w:r>
      <w:r w:rsidRPr="000D6FC8">
        <w:rPr>
          <w:rFonts w:ascii="Arial" w:hAnsi="Arial"/>
          <w:i/>
          <w:noProof/>
        </w:rPr>
        <w:t xml:space="preserve">Clinical Biomechanics. </w:t>
      </w:r>
      <w:r>
        <w:rPr>
          <w:rFonts w:ascii="Arial" w:hAnsi="Arial"/>
          <w:noProof/>
        </w:rPr>
        <w:t>2007;22(7):774.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18.</w:t>
      </w:r>
      <w:r>
        <w:rPr>
          <w:rFonts w:ascii="Arial" w:hAnsi="Arial"/>
          <w:noProof/>
        </w:rPr>
        <w:tab/>
        <w:t xml:space="preserve">Ekstrom RA, Holden K. Examination and intervention for a patient with chronic lateral elbow pain with signs of nerve entrapment. </w:t>
      </w:r>
      <w:r w:rsidRPr="000D6FC8">
        <w:rPr>
          <w:rFonts w:ascii="Arial" w:hAnsi="Arial"/>
          <w:i/>
          <w:noProof/>
        </w:rPr>
        <w:t xml:space="preserve">Physical Therapy. </w:t>
      </w:r>
      <w:r>
        <w:rPr>
          <w:rFonts w:ascii="Arial" w:hAnsi="Arial"/>
          <w:noProof/>
        </w:rPr>
        <w:t>2002;82:1077-1086.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19.</w:t>
      </w:r>
      <w:r>
        <w:rPr>
          <w:rFonts w:ascii="Arial" w:hAnsi="Arial"/>
          <w:noProof/>
        </w:rPr>
        <w:tab/>
        <w:t xml:space="preserve">Ellis RFereaan, Hing WA. Neural Mobilization: A Systematic Review of Randomized Controlled Trials with an Analysis of Therapeutic Efficacy. </w:t>
      </w:r>
      <w:r w:rsidRPr="000D6FC8">
        <w:rPr>
          <w:rFonts w:ascii="Arial" w:hAnsi="Arial"/>
          <w:i/>
          <w:noProof/>
        </w:rPr>
        <w:t xml:space="preserve">Journal of Manual &amp; Manipulative Therapy. </w:t>
      </w:r>
      <w:r>
        <w:rPr>
          <w:rFonts w:ascii="Arial" w:hAnsi="Arial"/>
          <w:noProof/>
        </w:rPr>
        <w:t>2008;16(1):8-22.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20.</w:t>
      </w:r>
      <w:r>
        <w:rPr>
          <w:rFonts w:ascii="Arial" w:hAnsi="Arial"/>
          <w:noProof/>
        </w:rPr>
        <w:tab/>
        <w:t xml:space="preserve">Foreman TK, Addy T, Baker S, Burns J, Hill N, Madden T. Prospective studies into the causation of hamstring injuries in sport: A systematic review. </w:t>
      </w:r>
      <w:r w:rsidRPr="000D6FC8">
        <w:rPr>
          <w:rFonts w:ascii="Arial" w:hAnsi="Arial"/>
          <w:i/>
          <w:noProof/>
        </w:rPr>
        <w:t xml:space="preserve">Physical Therapy in Sport May. </w:t>
      </w:r>
      <w:r>
        <w:rPr>
          <w:rFonts w:ascii="Arial" w:hAnsi="Arial"/>
          <w:noProof/>
        </w:rPr>
        <w:t>2006;2:101-109.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21.</w:t>
      </w:r>
      <w:r>
        <w:rPr>
          <w:rFonts w:ascii="Arial" w:hAnsi="Arial"/>
          <w:noProof/>
        </w:rPr>
        <w:tab/>
        <w:t xml:space="preserve">Gallant S. Assessing adverse neural tension in athletes. </w:t>
      </w:r>
      <w:r w:rsidRPr="000D6FC8">
        <w:rPr>
          <w:rFonts w:ascii="Arial" w:hAnsi="Arial"/>
          <w:i/>
          <w:noProof/>
        </w:rPr>
        <w:t xml:space="preserve">J. Sport Rehabil. </w:t>
      </w:r>
      <w:r>
        <w:rPr>
          <w:rFonts w:ascii="Arial" w:hAnsi="Arial"/>
          <w:noProof/>
        </w:rPr>
        <w:t>May 1998;7(2):128-139.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22.</w:t>
      </w:r>
      <w:r>
        <w:rPr>
          <w:rFonts w:ascii="Arial" w:hAnsi="Arial"/>
          <w:noProof/>
        </w:rPr>
        <w:tab/>
        <w:t xml:space="preserve">George S. Characteristics of patients with lower extremity symptoms treated with slump stretching: a case series. </w:t>
      </w:r>
      <w:r w:rsidRPr="000D6FC8">
        <w:rPr>
          <w:rFonts w:ascii="Arial" w:hAnsi="Arial"/>
          <w:i/>
          <w:noProof/>
        </w:rPr>
        <w:t xml:space="preserve">J Orthop Sports Phys Ther. </w:t>
      </w:r>
      <w:r>
        <w:rPr>
          <w:rFonts w:ascii="Arial" w:hAnsi="Arial"/>
          <w:noProof/>
        </w:rPr>
        <w:t>Aug 2002;32(8):391-398.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23.</w:t>
      </w:r>
      <w:r>
        <w:rPr>
          <w:rFonts w:ascii="Arial" w:hAnsi="Arial"/>
          <w:noProof/>
        </w:rPr>
        <w:tab/>
        <w:t xml:space="preserve">Hall T, Zusman M, Elvery R. Adverse mechanical tension in the nervous system? Analysis of straight leg raise. </w:t>
      </w:r>
      <w:r w:rsidRPr="000D6FC8">
        <w:rPr>
          <w:rFonts w:ascii="Arial" w:hAnsi="Arial"/>
          <w:i/>
          <w:noProof/>
        </w:rPr>
        <w:t xml:space="preserve">Manual Therapy. </w:t>
      </w:r>
      <w:r>
        <w:rPr>
          <w:rFonts w:ascii="Arial" w:hAnsi="Arial"/>
          <w:noProof/>
        </w:rPr>
        <w:t>1998;3:140-146.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24.</w:t>
      </w:r>
      <w:r>
        <w:rPr>
          <w:rFonts w:ascii="Arial" w:hAnsi="Arial"/>
          <w:noProof/>
        </w:rPr>
        <w:tab/>
        <w:t xml:space="preserve">Herrington L. Effect of Different Neurodynamic Mobilization Techniques on Knee Extension Range of Motion in the Slump Position. </w:t>
      </w:r>
      <w:r w:rsidRPr="000D6FC8">
        <w:rPr>
          <w:rFonts w:ascii="Arial" w:hAnsi="Arial"/>
          <w:i/>
          <w:noProof/>
        </w:rPr>
        <w:t xml:space="preserve">Journal of Manual &amp; Manipulative Therapy. </w:t>
      </w:r>
      <w:r>
        <w:rPr>
          <w:rFonts w:ascii="Arial" w:hAnsi="Arial"/>
          <w:noProof/>
        </w:rPr>
        <w:t>2006;14(2):101-107.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25.</w:t>
      </w:r>
      <w:r>
        <w:rPr>
          <w:rFonts w:ascii="Arial" w:hAnsi="Arial"/>
          <w:noProof/>
        </w:rPr>
        <w:tab/>
        <w:t xml:space="preserve">Herrington L, Bendix K, Cornwell C, Fielden N, Hankey K. What is the normal response to structural differentiation within the slump and straight leg raise tests? </w:t>
      </w:r>
      <w:r w:rsidRPr="000D6FC8">
        <w:rPr>
          <w:rFonts w:ascii="Arial" w:hAnsi="Arial"/>
          <w:i/>
          <w:noProof/>
        </w:rPr>
        <w:t xml:space="preserve">Man Ther. </w:t>
      </w:r>
      <w:r>
        <w:rPr>
          <w:rFonts w:ascii="Arial" w:hAnsi="Arial"/>
          <w:noProof/>
        </w:rPr>
        <w:t>Aug 2008;13(4):289-294.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26.</w:t>
      </w:r>
      <w:r>
        <w:rPr>
          <w:rFonts w:ascii="Arial" w:hAnsi="Arial"/>
          <w:noProof/>
        </w:rPr>
        <w:tab/>
        <w:t xml:space="preserve">Hoskins W, Pollard H. Hamstring injury management--Part 2: Treatment. </w:t>
      </w:r>
      <w:r w:rsidRPr="000D6FC8">
        <w:rPr>
          <w:rFonts w:ascii="Arial" w:hAnsi="Arial"/>
          <w:i/>
          <w:noProof/>
        </w:rPr>
        <w:t xml:space="preserve">Man Ther. </w:t>
      </w:r>
      <w:r>
        <w:rPr>
          <w:rFonts w:ascii="Arial" w:hAnsi="Arial"/>
          <w:noProof/>
        </w:rPr>
        <w:t>Aug 2005;10(3):180-190.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27.</w:t>
      </w:r>
      <w:r>
        <w:rPr>
          <w:rFonts w:ascii="Arial" w:hAnsi="Arial"/>
          <w:noProof/>
        </w:rPr>
        <w:tab/>
        <w:t xml:space="preserve">Ido K, Urushidani H. Fibrous adhesive entrapment of lumbosacral nerve roots as a cause of sciatica. </w:t>
      </w:r>
      <w:r w:rsidRPr="000D6FC8">
        <w:rPr>
          <w:rFonts w:ascii="Arial" w:hAnsi="Arial"/>
          <w:i/>
          <w:noProof/>
        </w:rPr>
        <w:t xml:space="preserve">Spinal Cord. </w:t>
      </w:r>
      <w:r>
        <w:rPr>
          <w:rFonts w:ascii="Arial" w:hAnsi="Arial"/>
          <w:noProof/>
        </w:rPr>
        <w:t>2001;39(5):269-273.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28.</w:t>
      </w:r>
      <w:r>
        <w:rPr>
          <w:rFonts w:ascii="Arial" w:hAnsi="Arial"/>
          <w:noProof/>
        </w:rPr>
        <w:tab/>
        <w:t xml:space="preserve">Johnson EK, Chiarello CM. The slump test: the effects of head and lower extremity position on knee extension. </w:t>
      </w:r>
      <w:r w:rsidRPr="000D6FC8">
        <w:rPr>
          <w:rFonts w:ascii="Arial" w:hAnsi="Arial"/>
          <w:i/>
          <w:noProof/>
        </w:rPr>
        <w:t xml:space="preserve">Journal of Orthopaedic &amp; Sports Physical Therapy. </w:t>
      </w:r>
      <w:r>
        <w:rPr>
          <w:rFonts w:ascii="Arial" w:hAnsi="Arial"/>
          <w:noProof/>
        </w:rPr>
        <w:t>1997;26(6):310-317.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29.</w:t>
      </w:r>
      <w:r>
        <w:rPr>
          <w:rFonts w:ascii="Arial" w:hAnsi="Arial"/>
          <w:noProof/>
        </w:rPr>
        <w:tab/>
        <w:t xml:space="preserve">Keefe D, Lintner D. Nerve injuries in the throwing elbow. </w:t>
      </w:r>
      <w:r w:rsidRPr="000D6FC8">
        <w:rPr>
          <w:rFonts w:ascii="Arial" w:hAnsi="Arial"/>
          <w:i/>
          <w:noProof/>
        </w:rPr>
        <w:t xml:space="preserve">Clin Sports Med. </w:t>
      </w:r>
      <w:r>
        <w:rPr>
          <w:rFonts w:ascii="Arial" w:hAnsi="Arial"/>
          <w:noProof/>
        </w:rPr>
        <w:t>Oct 2004;23(4):723-742, xi.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30.</w:t>
      </w:r>
      <w:r>
        <w:rPr>
          <w:rFonts w:ascii="Arial" w:hAnsi="Arial"/>
          <w:noProof/>
        </w:rPr>
        <w:tab/>
        <w:t xml:space="preserve">Kleinrensink G, Stoeckart R, Vleeming A, Snijders C, Mulder P. Mechanical tension in the median nerve. The effects of joint positions. </w:t>
      </w:r>
      <w:r w:rsidRPr="000D6FC8">
        <w:rPr>
          <w:rFonts w:ascii="Arial" w:hAnsi="Arial"/>
          <w:i/>
          <w:noProof/>
        </w:rPr>
        <w:t xml:space="preserve">Clinincal Biomechanics. </w:t>
      </w:r>
      <w:r>
        <w:rPr>
          <w:rFonts w:ascii="Arial" w:hAnsi="Arial"/>
          <w:noProof/>
        </w:rPr>
        <w:t>Jul 1995;10(5):240-244.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31.</w:t>
      </w:r>
      <w:r>
        <w:rPr>
          <w:rFonts w:ascii="Arial" w:hAnsi="Arial"/>
          <w:noProof/>
        </w:rPr>
        <w:tab/>
        <w:t xml:space="preserve">Kornberg C, Lew P. The effect of stretching neural structures on grade one hamstring injuries. </w:t>
      </w:r>
      <w:r w:rsidRPr="000D6FC8">
        <w:rPr>
          <w:rFonts w:ascii="Arial" w:hAnsi="Arial"/>
          <w:i/>
          <w:noProof/>
        </w:rPr>
        <w:t xml:space="preserve">J Orthop Sports Phys Ther. </w:t>
      </w:r>
      <w:r>
        <w:rPr>
          <w:rFonts w:ascii="Arial" w:hAnsi="Arial"/>
          <w:noProof/>
        </w:rPr>
        <w:t>1989;10(12):481-487.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32.</w:t>
      </w:r>
      <w:r>
        <w:rPr>
          <w:rFonts w:ascii="Arial" w:hAnsi="Arial"/>
          <w:noProof/>
        </w:rPr>
        <w:tab/>
        <w:t xml:space="preserve">Leahy PM, Mock LE. Myofascial release technique and mechanical compromise of peripheral nerves of the upper extremity. </w:t>
      </w:r>
      <w:r w:rsidRPr="000D6FC8">
        <w:rPr>
          <w:rFonts w:ascii="Arial" w:hAnsi="Arial"/>
          <w:i/>
          <w:noProof/>
        </w:rPr>
        <w:t xml:space="preserve">Chiropractic Sports Medicine Nov. </w:t>
      </w:r>
      <w:r>
        <w:rPr>
          <w:rFonts w:ascii="Arial" w:hAnsi="Arial"/>
          <w:noProof/>
        </w:rPr>
        <w:t>1992;4:139-150.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33.</w:t>
      </w:r>
      <w:r>
        <w:rPr>
          <w:rFonts w:ascii="Arial" w:hAnsi="Arial"/>
          <w:noProof/>
        </w:rPr>
        <w:tab/>
        <w:t xml:space="preserve">Lew P, Briggs C. Relationship between the cervical component of the slump test and change in hamstring muscle tension. </w:t>
      </w:r>
      <w:r w:rsidRPr="000D6FC8">
        <w:rPr>
          <w:rFonts w:ascii="Arial" w:hAnsi="Arial"/>
          <w:i/>
          <w:noProof/>
        </w:rPr>
        <w:t xml:space="preserve">Man Ther. </w:t>
      </w:r>
      <w:r>
        <w:rPr>
          <w:rFonts w:ascii="Arial" w:hAnsi="Arial"/>
          <w:noProof/>
        </w:rPr>
        <w:t>May 1997;2(2):98-105.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34.</w:t>
      </w:r>
      <w:r>
        <w:rPr>
          <w:rFonts w:ascii="Arial" w:hAnsi="Arial"/>
          <w:noProof/>
        </w:rPr>
        <w:tab/>
        <w:t xml:space="preserve">Millesi H, Zöch G, Rath T. The gliding apparatus of peripheral nerve and its clinical significance. </w:t>
      </w:r>
      <w:r w:rsidRPr="000D6FC8">
        <w:rPr>
          <w:rFonts w:ascii="Arial" w:hAnsi="Arial"/>
          <w:i/>
          <w:noProof/>
        </w:rPr>
        <w:t xml:space="preserve">Ann Chir Main Memb Super. </w:t>
      </w:r>
      <w:r>
        <w:rPr>
          <w:rFonts w:ascii="Arial" w:hAnsi="Arial"/>
          <w:noProof/>
        </w:rPr>
        <w:t>1990;9(2):87-97.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35.</w:t>
      </w:r>
      <w:r>
        <w:rPr>
          <w:rFonts w:ascii="Arial" w:hAnsi="Arial"/>
          <w:noProof/>
        </w:rPr>
        <w:tab/>
        <w:t xml:space="preserve">Nee RJ, Butler D. Management of peripheral neuropathic pain: Integrating neurobiology, neurodynamics, and clinical evidence. </w:t>
      </w:r>
      <w:r w:rsidRPr="000D6FC8">
        <w:rPr>
          <w:rFonts w:ascii="Arial" w:hAnsi="Arial"/>
          <w:i/>
          <w:noProof/>
        </w:rPr>
        <w:t xml:space="preserve">Physical Therapy in Sport. </w:t>
      </w:r>
      <w:r>
        <w:rPr>
          <w:rFonts w:ascii="Arial" w:hAnsi="Arial"/>
          <w:noProof/>
        </w:rPr>
        <w:t>Feb 2006;7(1):36-49.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36.</w:t>
      </w:r>
      <w:r>
        <w:rPr>
          <w:rFonts w:ascii="Arial" w:hAnsi="Arial"/>
          <w:noProof/>
        </w:rPr>
        <w:tab/>
        <w:t xml:space="preserve">Newsham K. The Role of Neural Tension in Hamstring Injury, Part 2: Treatment and Rehabilitation. </w:t>
      </w:r>
      <w:r w:rsidRPr="000D6FC8">
        <w:rPr>
          <w:rFonts w:ascii="Arial" w:hAnsi="Arial"/>
          <w:i/>
          <w:noProof/>
        </w:rPr>
        <w:t xml:space="preserve">Athletic Therapy Today. </w:t>
      </w:r>
      <w:r>
        <w:rPr>
          <w:rFonts w:ascii="Arial" w:hAnsi="Arial"/>
          <w:noProof/>
        </w:rPr>
        <w:t>2006;11(5):66-69.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37.</w:t>
      </w:r>
      <w:r>
        <w:rPr>
          <w:rFonts w:ascii="Arial" w:hAnsi="Arial"/>
          <w:noProof/>
        </w:rPr>
        <w:tab/>
        <w:t xml:space="preserve">Newsham K. The Role of Neural Tension in Minor and Recurrent Hamstring Injury, Part 1: Evaluation. </w:t>
      </w:r>
      <w:r w:rsidRPr="000D6FC8">
        <w:rPr>
          <w:rFonts w:ascii="Arial" w:hAnsi="Arial"/>
          <w:i/>
          <w:noProof/>
        </w:rPr>
        <w:t xml:space="preserve">Athletic Therapy Today. </w:t>
      </w:r>
      <w:r>
        <w:rPr>
          <w:rFonts w:ascii="Arial" w:hAnsi="Arial"/>
          <w:noProof/>
        </w:rPr>
        <w:t>2006;11(4):54.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38.</w:t>
      </w:r>
      <w:r>
        <w:rPr>
          <w:rFonts w:ascii="Arial" w:hAnsi="Arial"/>
          <w:noProof/>
        </w:rPr>
        <w:tab/>
        <w:t xml:space="preserve">Ozbek A, Bamaç B, Budak F, Yenigün N, Colak T. Nerve conduction study of ulnar nerve in volleyball players. </w:t>
      </w:r>
      <w:r w:rsidRPr="000D6FC8">
        <w:rPr>
          <w:rFonts w:ascii="Arial" w:hAnsi="Arial"/>
          <w:i/>
          <w:noProof/>
        </w:rPr>
        <w:t xml:space="preserve">Scand J Med Sci Sports. </w:t>
      </w:r>
      <w:r>
        <w:rPr>
          <w:rFonts w:ascii="Arial" w:hAnsi="Arial"/>
          <w:noProof/>
        </w:rPr>
        <w:t>Jun 2006;16(3):197-200.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39.</w:t>
      </w:r>
      <w:r>
        <w:rPr>
          <w:rFonts w:ascii="Arial" w:hAnsi="Arial"/>
          <w:noProof/>
        </w:rPr>
        <w:tab/>
        <w:t xml:space="preserve">Piccininni JJ. Neural Tension in a Female Varsity Volleyball Player. </w:t>
      </w:r>
      <w:r w:rsidRPr="000D6FC8">
        <w:rPr>
          <w:rFonts w:ascii="Arial" w:hAnsi="Arial"/>
          <w:i/>
          <w:noProof/>
        </w:rPr>
        <w:t xml:space="preserve">Athletic Therapy Today. </w:t>
      </w:r>
      <w:r>
        <w:rPr>
          <w:rFonts w:ascii="Arial" w:hAnsi="Arial"/>
          <w:noProof/>
        </w:rPr>
        <w:t>2004;9(5):54-56.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40.</w:t>
      </w:r>
      <w:r>
        <w:rPr>
          <w:rFonts w:ascii="Arial" w:hAnsi="Arial"/>
          <w:noProof/>
        </w:rPr>
        <w:tab/>
        <w:t xml:space="preserve">Reisch R, Williams K, Nee RJenpe, Rutt RA. ULNT2 -- Median Nerve Bias: Examiner Reliability and Sensory Responses in Asymptomatic Subjects. </w:t>
      </w:r>
      <w:r w:rsidRPr="000D6FC8">
        <w:rPr>
          <w:rFonts w:ascii="Arial" w:hAnsi="Arial"/>
          <w:i/>
          <w:noProof/>
        </w:rPr>
        <w:t xml:space="preserve">Journal of Manual &amp; Manipulative Therapy. </w:t>
      </w:r>
      <w:r>
        <w:rPr>
          <w:rFonts w:ascii="Arial" w:hAnsi="Arial"/>
          <w:noProof/>
        </w:rPr>
        <w:t>2005;13(1):44-55.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41.</w:t>
      </w:r>
      <w:r>
        <w:rPr>
          <w:rFonts w:ascii="Arial" w:hAnsi="Arial"/>
          <w:noProof/>
        </w:rPr>
        <w:tab/>
        <w:t xml:space="preserve">Rozmaryn L, Dovelle S, Rothman E, Gorman K, Olvey K, Bartko J. Nerve and tendon gliding exercises and the conservative management of carpal tunnel syndrome. </w:t>
      </w:r>
      <w:r w:rsidRPr="000D6FC8">
        <w:rPr>
          <w:rFonts w:ascii="Arial" w:hAnsi="Arial"/>
          <w:i/>
          <w:noProof/>
        </w:rPr>
        <w:t xml:space="preserve">J Hand Ther. </w:t>
      </w:r>
      <w:r>
        <w:rPr>
          <w:rFonts w:ascii="Arial" w:hAnsi="Arial"/>
          <w:noProof/>
        </w:rPr>
        <w:t>1998;11(3):171-179.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42.</w:t>
      </w:r>
      <w:r>
        <w:rPr>
          <w:rFonts w:ascii="Arial" w:hAnsi="Arial"/>
          <w:noProof/>
        </w:rPr>
        <w:tab/>
        <w:t xml:space="preserve">Shacklock M. Improving application of neurodynamic (neural tension) testing and treatments: a message to researchers and clinicians. </w:t>
      </w:r>
      <w:r w:rsidRPr="000D6FC8">
        <w:rPr>
          <w:rFonts w:ascii="Arial" w:hAnsi="Arial"/>
          <w:i/>
          <w:noProof/>
        </w:rPr>
        <w:t xml:space="preserve">Man Ther. </w:t>
      </w:r>
      <w:r>
        <w:rPr>
          <w:rFonts w:ascii="Arial" w:hAnsi="Arial"/>
          <w:noProof/>
        </w:rPr>
        <w:t>Aug 2005;10(3):175-179.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43.</w:t>
      </w:r>
      <w:r>
        <w:rPr>
          <w:rFonts w:ascii="Arial" w:hAnsi="Arial"/>
          <w:noProof/>
        </w:rPr>
        <w:tab/>
        <w:t xml:space="preserve">Stolinski C. Structure and composition of the outer connective tissue sheaths of peripheral nerve. </w:t>
      </w:r>
      <w:r w:rsidRPr="000D6FC8">
        <w:rPr>
          <w:rFonts w:ascii="Arial" w:hAnsi="Arial"/>
          <w:i/>
          <w:noProof/>
        </w:rPr>
        <w:t xml:space="preserve">J Anat. </w:t>
      </w:r>
      <w:r>
        <w:rPr>
          <w:rFonts w:ascii="Arial" w:hAnsi="Arial"/>
          <w:noProof/>
        </w:rPr>
        <w:t>Feb 1995;186 ( Pt 1):123-130.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44.</w:t>
      </w:r>
      <w:r>
        <w:rPr>
          <w:rFonts w:ascii="Arial" w:hAnsi="Arial"/>
          <w:noProof/>
        </w:rPr>
        <w:tab/>
        <w:t xml:space="preserve">Topp KS, Boyd BS. Structure and biomechanics of peripheral nerves: Nerve responses to physical stresses and implications for physical therapist practice. </w:t>
      </w:r>
      <w:r w:rsidRPr="000D6FC8">
        <w:rPr>
          <w:rFonts w:ascii="Arial" w:hAnsi="Arial"/>
          <w:i/>
          <w:noProof/>
        </w:rPr>
        <w:t xml:space="preserve">Physical Therapy. </w:t>
      </w:r>
      <w:r>
        <w:rPr>
          <w:rFonts w:ascii="Arial" w:hAnsi="Arial"/>
          <w:noProof/>
        </w:rPr>
        <w:t>Jan 2006;86(1):92-109.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45.</w:t>
      </w:r>
      <w:r>
        <w:rPr>
          <w:rFonts w:ascii="Arial" w:hAnsi="Arial"/>
          <w:noProof/>
        </w:rPr>
        <w:tab/>
        <w:t xml:space="preserve">Totten P, Hunter J. Therapeutic techniques to enhance nerve gliding in thoracic outlet syndrome and carpal tunnel syndrome. </w:t>
      </w:r>
      <w:r w:rsidRPr="000D6FC8">
        <w:rPr>
          <w:rFonts w:ascii="Arial" w:hAnsi="Arial"/>
          <w:i/>
          <w:noProof/>
        </w:rPr>
        <w:t xml:space="preserve">Hand Clin. </w:t>
      </w:r>
      <w:r>
        <w:rPr>
          <w:rFonts w:ascii="Arial" w:hAnsi="Arial"/>
          <w:noProof/>
        </w:rPr>
        <w:t>Aug 1991;7(3):505-520.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46.</w:t>
      </w:r>
      <w:r>
        <w:rPr>
          <w:rFonts w:ascii="Arial" w:hAnsi="Arial"/>
          <w:noProof/>
        </w:rPr>
        <w:tab/>
        <w:t xml:space="preserve">Turl S, George K. Adverse neural tension: a factor in repetitive hamstring strain? </w:t>
      </w:r>
      <w:r w:rsidRPr="000D6FC8">
        <w:rPr>
          <w:rFonts w:ascii="Arial" w:hAnsi="Arial"/>
          <w:i/>
          <w:noProof/>
        </w:rPr>
        <w:t xml:space="preserve">J Orthop Sports Phys Ther. </w:t>
      </w:r>
      <w:r>
        <w:rPr>
          <w:rFonts w:ascii="Arial" w:hAnsi="Arial"/>
          <w:noProof/>
        </w:rPr>
        <w:t>Jan 1998;27(1):16-21.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47.</w:t>
      </w:r>
      <w:r>
        <w:rPr>
          <w:rFonts w:ascii="Arial" w:hAnsi="Arial"/>
          <w:noProof/>
        </w:rPr>
        <w:tab/>
        <w:t xml:space="preserve">Walsh M. Upper limb neural tension testing and mobilization. Fact, fiction, and a practical approach. </w:t>
      </w:r>
      <w:r w:rsidRPr="000D6FC8">
        <w:rPr>
          <w:rFonts w:ascii="Arial" w:hAnsi="Arial"/>
          <w:i/>
          <w:noProof/>
        </w:rPr>
        <w:t xml:space="preserve">J Hand Ther. </w:t>
      </w:r>
      <w:r>
        <w:rPr>
          <w:rFonts w:ascii="Arial" w:hAnsi="Arial"/>
          <w:noProof/>
        </w:rPr>
        <w:t>2005;18(2):241-258.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  <w:r w:rsidRPr="000D6FC8">
        <w:rPr>
          <w:rFonts w:ascii="Arial" w:hAnsi="Arial"/>
          <w:b/>
          <w:noProof/>
        </w:rPr>
        <w:t>48.</w:t>
      </w:r>
      <w:r>
        <w:rPr>
          <w:rFonts w:ascii="Arial" w:hAnsi="Arial"/>
          <w:noProof/>
        </w:rPr>
        <w:tab/>
        <w:t xml:space="preserve">Webright W, Randolph B, Perrin D. Comparison of nonballistic active knee extension in neural slump position and static stretch techniques on hamstring flexibility. </w:t>
      </w:r>
      <w:r w:rsidRPr="000D6FC8">
        <w:rPr>
          <w:rFonts w:ascii="Arial" w:hAnsi="Arial"/>
          <w:i/>
          <w:noProof/>
        </w:rPr>
        <w:t xml:space="preserve">J Orthop Sports Phys Ther. </w:t>
      </w:r>
      <w:r>
        <w:rPr>
          <w:rFonts w:ascii="Arial" w:hAnsi="Arial"/>
          <w:noProof/>
        </w:rPr>
        <w:t>Jul 1997;26(1):7-13.</w:t>
      </w:r>
    </w:p>
    <w:p w:rsidR="000D6FC8" w:rsidRDefault="000D6FC8" w:rsidP="000D6FC8">
      <w:pPr>
        <w:ind w:left="720" w:hanging="720"/>
        <w:rPr>
          <w:rFonts w:ascii="Arial" w:hAnsi="Arial"/>
          <w:noProof/>
        </w:rPr>
      </w:pPr>
    </w:p>
    <w:p w:rsidR="000D6FC8" w:rsidRPr="00EF1C8B" w:rsidRDefault="000D6FC8" w:rsidP="00EF1C8B">
      <w:pPr>
        <w:rPr>
          <w:rFonts w:ascii="Arial" w:hAnsi="Arial"/>
        </w:rPr>
      </w:pPr>
      <w:r>
        <w:rPr>
          <w:rFonts w:ascii="Arial" w:hAnsi="Arial"/>
        </w:rPr>
        <w:fldChar w:fldCharType="end"/>
      </w:r>
    </w:p>
    <w:sectPr w:rsidR="000D6FC8" w:rsidRPr="00EF1C8B" w:rsidSect="000D6FC8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docVars>
    <w:docVar w:name="EN.InstantFormat" w:val="&lt;ENInstantFormat&gt;&lt;Enabled&gt;1&lt;/Enabled&gt;&lt;ScanUnformatted&gt;1&lt;/ScanUnformatted&gt;&lt;ScanChanges&gt;1&lt;/ScanChanges&gt;&lt;/ENInstantFormat&gt;"/>
    <w:docVar w:name="EN.Layout" w:val="&lt;ENLayout&gt;&lt;Style&gt;JAMA&lt;/Style&gt;&lt;LeftDelim&gt;{&lt;/LeftDelim&gt;&lt;RightDelim&gt;}&lt;/RightDelim&gt;&lt;FontName&gt;Arial&lt;/FontName&gt;&lt;FontSize&gt;12&lt;/FontSize&gt;&lt;ReflistTitle&gt;Neural Mobilization Bibliography&lt;/ReflistTitle&gt;&lt;StartingRefnum&gt;1&lt;/StartingRefnum&gt;&lt;FirstLineIndent&gt;0&lt;/FirstLineIndent&gt;&lt;HangingIndent&gt;720&lt;/HangingIndent&gt;&lt;LineSpacing&gt;0&lt;/LineSpacing&gt;&lt;SpaceAfter&gt;0&lt;/SpaceAfter&gt;&lt;/ENLayout&gt;"/>
    <w:docVar w:name="EN.Libraries" w:val="&lt;ENLibraries&gt;&lt;Libraries&gt;&lt;item&gt;Neuro Mob.enl&lt;/item&gt;&lt;/Libraries&gt;&lt;/ENLibraries&gt;"/>
  </w:docVars>
  <w:rsids>
    <w:rsidRoot w:val="00EF1C8B"/>
    <w:rsid w:val="000D6FC8"/>
    <w:rsid w:val="00610369"/>
    <w:rsid w:val="00DA40C2"/>
    <w:rsid w:val="00EF1C8B"/>
    <w:rsid w:val="00F93804"/>
  </w:rsids>
  <m:mathPr>
    <m:mathFont m:val="Franklin Gothic Medium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72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DocumentMap">
    <w:name w:val="Document Map"/>
    <w:basedOn w:val="Normal"/>
    <w:link w:val="DocumentMapChar"/>
    <w:uiPriority w:val="99"/>
    <w:semiHidden/>
    <w:unhideWhenUsed/>
    <w:rsid w:val="00610369"/>
    <w:rPr>
      <w:rFonts w:ascii="Lucida Grande" w:hAnsi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10369"/>
    <w:rPr>
      <w:rFonts w:ascii="Lucida Grande" w:hAnsi="Lucida Gran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D8373-692A-FC40-950D-C606118BE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1224</Words>
  <Characters>6980</Characters>
  <Application>Microsoft Word 12.1.0</Application>
  <DocSecurity>0</DocSecurity>
  <Lines>58</Lines>
  <Paragraphs>13</Paragraphs>
  <ScaleCrop>false</ScaleCrop>
  <Company>Emily Ambrose</Company>
  <LinksUpToDate>false</LinksUpToDate>
  <CharactersWithSpaces>8571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Ambrose</dc:creator>
  <cp:keywords/>
  <cp:lastModifiedBy>Emily Ambrose</cp:lastModifiedBy>
  <cp:revision>3</cp:revision>
  <dcterms:created xsi:type="dcterms:W3CDTF">2008-11-29T10:13:00Z</dcterms:created>
  <dcterms:modified xsi:type="dcterms:W3CDTF">2008-11-29T18:08:00Z</dcterms:modified>
</cp:coreProperties>
</file>